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2146729384"/>
        <w:docPartObj>
          <w:docPartGallery w:val="Cover Pages"/>
          <w:docPartUnique/>
        </w:docPartObj>
      </w:sdtPr>
      <w:sdtEndPr>
        <w:rPr>
          <w:rFonts w:eastAsiaTheme="minorHAnsi"/>
          <w:b w:val="0"/>
          <w:bCs w:val="0"/>
          <w:sz w:val="24"/>
          <w:szCs w:val="24"/>
          <w:lang w:eastAsia="en-US"/>
        </w:rPr>
      </w:sdtEndPr>
      <w:sdtContent>
        <w:tbl>
          <w:tblPr>
            <w:tblpPr w:leftFromText="187" w:rightFromText="187" w:horzAnchor="margin" w:tblpYSpec="bottom"/>
            <w:tblW w:w="3000" w:type="pct"/>
            <w:tblLook w:val="04A0" w:firstRow="1" w:lastRow="0" w:firstColumn="1" w:lastColumn="0" w:noHBand="0" w:noVBand="1"/>
          </w:tblPr>
          <w:tblGrid>
            <w:gridCol w:w="5746"/>
          </w:tblGrid>
          <w:tr w:rsidR="00AF6129">
            <w:tc>
              <w:tcPr>
                <w:tcW w:w="5746" w:type="dxa"/>
              </w:tcPr>
              <w:p w:rsidR="00AF6129" w:rsidRDefault="00AF6129">
                <w:pPr>
                  <w:pStyle w:val="NoSpacing"/>
                  <w:rPr>
                    <w:b/>
                    <w:bCs/>
                  </w:rPr>
                </w:pPr>
              </w:p>
            </w:tc>
          </w:tr>
        </w:tbl>
        <w:p w:rsidR="00AF6129" w:rsidRDefault="00AF6129">
          <w:r>
            <w:rPr>
              <w:noProof/>
            </w:rPr>
            <mc:AlternateContent>
              <mc:Choice Requires="wps">
                <w:drawing>
                  <wp:anchor distT="0" distB="0" distL="114300" distR="114300" simplePos="0" relativeHeight="251661312" behindDoc="0" locked="0" layoutInCell="1" allowOverlap="1" wp14:anchorId="05107773" wp14:editId="63C33AE3">
                    <wp:simplePos x="0" y="0"/>
                    <wp:positionH relativeFrom="column">
                      <wp:posOffset>4026052</wp:posOffset>
                    </wp:positionH>
                    <wp:positionV relativeFrom="paragraph">
                      <wp:posOffset>-66675</wp:posOffset>
                    </wp:positionV>
                    <wp:extent cx="2730901" cy="6377105"/>
                    <wp:effectExtent l="0" t="0" r="31750" b="2413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901" cy="637710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317pt;margin-top:-5.25pt;width:215.05pt;height:502.1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" strokecolor="#a7bfde"/>
                </w:pict>
              </mc:Fallback>
            </mc:AlternateContent>
          </w:r>
          <w:r>
            <w:rPr>
              <w:noProof/>
            </w:rPr>
            <w:drawing>
              <wp:inline distT="0" distB="0" distL="0" distR="0" wp14:anchorId="53B6F493" wp14:editId="2CD18AA3">
                <wp:extent cx="2581275" cy="3871913"/>
                <wp:effectExtent l="0" t="0" r="0" b="0"/>
                <wp:docPr id="7" name="Picture 7" descr="C:\Users\chc\AppData\Local\Microsoft\Windows\Temporary Internet Files\Content.IE5\S7IE0JTJ\MP9004483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c\AppData\Local\Microsoft\Windows\Temporary Internet Files\Content.IE5\S7IE0JTJ\MP90044839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4156" cy="3876234"/>
                        </a:xfrm>
                        <a:prstGeom prst="rect">
                          <a:avLst/>
                        </a:prstGeom>
                        <a:noFill/>
                        <a:ln>
                          <a:noFill/>
                        </a:ln>
                      </pic:spPr>
                    </pic:pic>
                  </a:graphicData>
                </a:graphic>
              </wp:inline>
            </w:drawing>
          </w:r>
        </w:p>
        <w:p w:rsidR="00AF6129" w:rsidRDefault="00AF6129"/>
        <w:tbl>
          <w:tblPr>
            <w:tblpPr w:leftFromText="187" w:rightFromText="187" w:horzAnchor="margin" w:tblpYSpec="bottom"/>
            <w:tblW w:w="3000" w:type="pct"/>
            <w:tblLook w:val="04A0" w:firstRow="1" w:lastRow="0" w:firstColumn="1" w:lastColumn="0" w:noHBand="0" w:noVBand="1"/>
          </w:tblPr>
          <w:tblGrid>
            <w:gridCol w:w="5746"/>
          </w:tblGrid>
          <w:tr w:rsidR="00AF6129">
            <w:tc>
              <w:tcPr>
                <w:tcW w:w="5746" w:type="dxa"/>
              </w:tcPr>
              <w:p w:rsidR="00AF6129" w:rsidRDefault="00AF6129" w:rsidP="00190CAC">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placeholder>
                      <w:docPart w:val="565E559C0B2A4C16944D935A592624B4"/>
                    </w:placeholder>
                    <w:dataBinding w:prefixMappings="xmlns:ns0='http://schemas.openxmlformats.org/package/2006/metadata/core-properties' xmlns:ns1='http://purl.org/dc/elements/1.1/'" w:xpath="/ns0:coreProperties[1]/ns1:title[1]" w:storeItemID="{6C3C8BC8-F283-45AE-878A-BAB7291924A1}"/>
                    <w:text/>
                  </w:sdtPr>
                  <w:sdtContent>
                    <w:r w:rsidR="00190CAC">
                      <w:rPr>
                        <w:rFonts w:asciiTheme="majorHAnsi" w:eastAsiaTheme="majorEastAsia" w:hAnsiTheme="majorHAnsi" w:cstheme="majorBidi"/>
                        <w:b/>
                        <w:bCs/>
                        <w:color w:val="365F91" w:themeColor="accent1" w:themeShade="BF"/>
                        <w:sz w:val="48"/>
                        <w:szCs w:val="48"/>
                      </w:rPr>
                      <w:t xml:space="preserve">Human Biology </w:t>
                    </w:r>
                    <w:proofErr w:type="spellStart"/>
                    <w:r w:rsidR="00190CAC">
                      <w:rPr>
                        <w:rFonts w:asciiTheme="majorHAnsi" w:eastAsiaTheme="majorEastAsia" w:hAnsiTheme="majorHAnsi" w:cstheme="majorBidi"/>
                        <w:b/>
                        <w:bCs/>
                        <w:color w:val="365F91" w:themeColor="accent1" w:themeShade="BF"/>
                        <w:sz w:val="48"/>
                        <w:szCs w:val="48"/>
                      </w:rPr>
                      <w:t>Reviw</w:t>
                    </w:r>
                    <w:proofErr w:type="spellEnd"/>
                  </w:sdtContent>
                </w:sdt>
              </w:p>
            </w:tc>
          </w:tr>
          <w:tr w:rsidR="00AF6129">
            <w:sdt>
              <w:sdtPr>
                <w:rPr>
                  <w:color w:val="4A442A" w:themeColor="background2" w:themeShade="40"/>
                  <w:sz w:val="28"/>
                  <w:szCs w:val="28"/>
                </w:rPr>
                <w:alias w:val="Subtitle"/>
                <w:id w:val="703864195"/>
                <w:placeholder>
                  <w:docPart w:val="113B27AD74564E83B52F73A0784E4515"/>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AF6129" w:rsidRDefault="00190CAC" w:rsidP="00190CAC">
                    <w:pPr>
                      <w:pStyle w:val="NoSpacing"/>
                      <w:rPr>
                        <w:color w:val="4A442A" w:themeColor="background2" w:themeShade="40"/>
                        <w:sz w:val="28"/>
                        <w:szCs w:val="28"/>
                      </w:rPr>
                    </w:pPr>
                    <w:proofErr w:type="spellStart"/>
                    <w:r>
                      <w:rPr>
                        <w:color w:val="4A442A" w:themeColor="background2" w:themeShade="40"/>
                        <w:sz w:val="28"/>
                        <w:szCs w:val="28"/>
                      </w:rPr>
                      <w:t>Anthroprometic</w:t>
                    </w:r>
                    <w:proofErr w:type="spellEnd"/>
                    <w:r>
                      <w:rPr>
                        <w:color w:val="4A442A" w:themeColor="background2" w:themeShade="40"/>
                        <w:sz w:val="28"/>
                        <w:szCs w:val="28"/>
                      </w:rPr>
                      <w:t xml:space="preserve"> determinates of low birth weight in newborns of </w:t>
                    </w:r>
                    <w:proofErr w:type="spellStart"/>
                    <w:r>
                      <w:rPr>
                        <w:color w:val="4A442A" w:themeColor="background2" w:themeShade="40"/>
                        <w:sz w:val="28"/>
                        <w:szCs w:val="28"/>
                      </w:rPr>
                      <w:t>Hoshiarpur</w:t>
                    </w:r>
                    <w:proofErr w:type="spellEnd"/>
                    <w:r>
                      <w:rPr>
                        <w:color w:val="4A442A" w:themeColor="background2" w:themeShade="40"/>
                        <w:sz w:val="28"/>
                        <w:szCs w:val="28"/>
                      </w:rPr>
                      <w:t xml:space="preserve"> district (</w:t>
                    </w:r>
                    <w:proofErr w:type="spellStart"/>
                    <w:r>
                      <w:rPr>
                        <w:color w:val="4A442A" w:themeColor="background2" w:themeShade="40"/>
                        <w:sz w:val="28"/>
                        <w:szCs w:val="28"/>
                      </w:rPr>
                      <w:t>Panjub</w:t>
                    </w:r>
                    <w:proofErr w:type="spellEnd"/>
                    <w:r>
                      <w:rPr>
                        <w:color w:val="4A442A" w:themeColor="background2" w:themeShade="40"/>
                        <w:sz w:val="28"/>
                        <w:szCs w:val="28"/>
                      </w:rPr>
                      <w:t>)-a hospital based study</w:t>
                    </w:r>
                  </w:p>
                </w:tc>
              </w:sdtContent>
            </w:sdt>
          </w:tr>
          <w:tr w:rsidR="00AF6129">
            <w:tc>
              <w:tcPr>
                <w:tcW w:w="5746" w:type="dxa"/>
              </w:tcPr>
              <w:p w:rsidR="00AF6129" w:rsidRDefault="00AF6129">
                <w:pPr>
                  <w:pStyle w:val="NoSpacing"/>
                  <w:rPr>
                    <w:color w:val="4A442A" w:themeColor="background2" w:themeShade="40"/>
                    <w:sz w:val="28"/>
                    <w:szCs w:val="28"/>
                  </w:rPr>
                </w:pPr>
              </w:p>
            </w:tc>
          </w:tr>
          <w:tr w:rsidR="00AF6129">
            <w:sdt>
              <w:sdtPr>
                <w:rPr>
                  <w:b/>
                </w:rPr>
                <w:alias w:val="Abstract"/>
                <w:id w:val="703864200"/>
                <w:placeholder>
                  <w:docPart w:val="0F098F076A014362AF6A85BF01EBFB77"/>
                </w:placeholder>
                <w:dataBinding w:prefixMappings="xmlns:ns0='http://schemas.microsoft.com/office/2006/coverPageProps'" w:xpath="/ns0:CoverPageProperties[1]/ns0:Abstract[1]" w:storeItemID="{55AF091B-3C7A-41E3-B477-F2FDAA23CFDA}"/>
                <w:text/>
              </w:sdtPr>
              <w:sdtContent>
                <w:tc>
                  <w:tcPr>
                    <w:tcW w:w="5746" w:type="dxa"/>
                  </w:tcPr>
                  <w:p w:rsidR="00AF6129" w:rsidRPr="00190CAC" w:rsidRDefault="00190CAC" w:rsidP="00190CAC">
                    <w:pPr>
                      <w:pStyle w:val="NoSpacing"/>
                      <w:rPr>
                        <w:b/>
                      </w:rPr>
                    </w:pPr>
                    <w:r w:rsidRPr="00190CAC">
                      <w:rPr>
                        <w:b/>
                      </w:rPr>
                      <w:t xml:space="preserve">Authors: </w:t>
                    </w:r>
                    <w:proofErr w:type="spellStart"/>
                    <w:r w:rsidRPr="00190CAC">
                      <w:rPr>
                        <w:b/>
                      </w:rPr>
                      <w:t>Hardeep</w:t>
                    </w:r>
                    <w:proofErr w:type="spellEnd"/>
                    <w:r w:rsidRPr="00190CAC">
                      <w:rPr>
                        <w:b/>
                      </w:rPr>
                      <w:t xml:space="preserve"> Kaur and </w:t>
                    </w:r>
                    <w:proofErr w:type="spellStart"/>
                    <w:r w:rsidRPr="00190CAC">
                      <w:rPr>
                        <w:b/>
                      </w:rPr>
                      <w:t>Rupinder</w:t>
                    </w:r>
                    <w:proofErr w:type="spellEnd"/>
                    <w:r w:rsidRPr="00190CAC">
                      <w:rPr>
                        <w:b/>
                      </w:rPr>
                      <w:t xml:space="preserve"> Bansal</w:t>
                    </w:r>
                  </w:p>
                </w:tc>
              </w:sdtContent>
            </w:sdt>
          </w:tr>
          <w:tr w:rsidR="00AF6129">
            <w:tc>
              <w:tcPr>
                <w:tcW w:w="5746" w:type="dxa"/>
              </w:tcPr>
              <w:p w:rsidR="00AF6129" w:rsidRDefault="00AF6129">
                <w:pPr>
                  <w:pStyle w:val="NoSpacing"/>
                </w:pPr>
              </w:p>
            </w:tc>
          </w:tr>
          <w:tr w:rsidR="00AF6129">
            <w:sdt>
              <w:sdtPr>
                <w:rPr>
                  <w:b/>
                  <w:bCs/>
                </w:rPr>
                <w:alias w:val="Author"/>
                <w:id w:val="703864205"/>
                <w:placeholder>
                  <w:docPart w:val="439E9E0DCEBC449DAA9EB91308FFBCF2"/>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AF6129" w:rsidRDefault="00190CAC" w:rsidP="00190CAC">
                    <w:pPr>
                      <w:pStyle w:val="NoSpacing"/>
                      <w:rPr>
                        <w:b/>
                        <w:bCs/>
                      </w:rPr>
                    </w:pPr>
                    <w:r>
                      <w:rPr>
                        <w:b/>
                        <w:bCs/>
                      </w:rPr>
                      <w:t>Juanita Reyes</w:t>
                    </w:r>
                  </w:p>
                </w:tc>
              </w:sdtContent>
            </w:sdt>
          </w:tr>
          <w:tr w:rsidR="00AF6129">
            <w:sdt>
              <w:sdtPr>
                <w:rPr>
                  <w:b/>
                  <w:bCs/>
                </w:rPr>
                <w:alias w:val="Date"/>
                <w:id w:val="703864210"/>
                <w:placeholder>
                  <w:docPart w:val="0AD155AF471C40AFAD9DBAB3922564AE"/>
                </w:placeholder>
                <w:dataBinding w:prefixMappings="xmlns:ns0='http://schemas.microsoft.com/office/2006/coverPageProps'" w:xpath="/ns0:CoverPageProperties[1]/ns0:PublishDate[1]" w:storeItemID="{55AF091B-3C7A-41E3-B477-F2FDAA23CFDA}"/>
                <w:date w:fullDate="2014-10-23T00:00:00Z">
                  <w:dateFormat w:val="M/d/yyyy"/>
                  <w:lid w:val="en-US"/>
                  <w:storeMappedDataAs w:val="dateTime"/>
                  <w:calendar w:val="gregorian"/>
                </w:date>
              </w:sdtPr>
              <w:sdtContent>
                <w:tc>
                  <w:tcPr>
                    <w:tcW w:w="5746" w:type="dxa"/>
                  </w:tcPr>
                  <w:p w:rsidR="00AF6129" w:rsidRDefault="00190CAC">
                    <w:pPr>
                      <w:pStyle w:val="NoSpacing"/>
                      <w:rPr>
                        <w:b/>
                        <w:bCs/>
                      </w:rPr>
                    </w:pPr>
                    <w:r>
                      <w:rPr>
                        <w:b/>
                        <w:bCs/>
                      </w:rPr>
                      <w:t>10/23/2014</w:t>
                    </w:r>
                  </w:p>
                </w:tc>
              </w:sdtContent>
            </w:sdt>
          </w:tr>
          <w:tr w:rsidR="00AF6129">
            <w:tc>
              <w:tcPr>
                <w:tcW w:w="5746" w:type="dxa"/>
              </w:tcPr>
              <w:p w:rsidR="00AF6129" w:rsidRDefault="00AF6129">
                <w:pPr>
                  <w:pStyle w:val="NoSpacing"/>
                  <w:rPr>
                    <w:b/>
                    <w:bCs/>
                  </w:rPr>
                </w:pPr>
              </w:p>
            </w:tc>
          </w:tr>
        </w:tbl>
        <w:p w:rsidR="00AF6129" w:rsidRDefault="00AF6129">
          <w:pPr>
            <w:rPr>
              <w:sz w:val="24"/>
              <w:szCs w:val="24"/>
            </w:rPr>
          </w:pPr>
          <w:r>
            <w:rPr>
              <w:sz w:val="24"/>
              <w:szCs w:val="24"/>
            </w:rPr>
            <w:br w:type="page"/>
          </w:r>
        </w:p>
      </w:sdtContent>
    </w:sdt>
    <w:p w:rsidR="00D57211" w:rsidRDefault="001E1F02" w:rsidP="00F12551">
      <w:pPr>
        <w:spacing w:line="480" w:lineRule="auto"/>
        <w:rPr>
          <w:sz w:val="24"/>
          <w:szCs w:val="24"/>
        </w:rPr>
      </w:pPr>
      <w:r w:rsidRPr="001E1F02">
        <w:rPr>
          <w:sz w:val="24"/>
          <w:szCs w:val="24"/>
        </w:rPr>
        <w:lastRenderedPageBreak/>
        <w:t xml:space="preserve">Anthropometric determinates of low birth weight in newborns if </w:t>
      </w:r>
      <w:proofErr w:type="spellStart"/>
      <w:r w:rsidRPr="001E1F02">
        <w:rPr>
          <w:sz w:val="24"/>
          <w:szCs w:val="24"/>
        </w:rPr>
        <w:t>Hisiarpur</w:t>
      </w:r>
      <w:proofErr w:type="spellEnd"/>
      <w:r w:rsidRPr="001E1F02">
        <w:rPr>
          <w:sz w:val="24"/>
          <w:szCs w:val="24"/>
        </w:rPr>
        <w:t xml:space="preserve"> district (</w:t>
      </w:r>
      <w:proofErr w:type="spellStart"/>
      <w:r w:rsidRPr="001E1F02">
        <w:rPr>
          <w:sz w:val="24"/>
          <w:szCs w:val="24"/>
        </w:rPr>
        <w:t>panjub</w:t>
      </w:r>
      <w:proofErr w:type="spellEnd"/>
      <w:r w:rsidRPr="001E1F02">
        <w:rPr>
          <w:sz w:val="24"/>
          <w:szCs w:val="24"/>
        </w:rPr>
        <w:t>)</w:t>
      </w:r>
      <w:r>
        <w:rPr>
          <w:sz w:val="24"/>
          <w:szCs w:val="24"/>
        </w:rPr>
        <w:t xml:space="preserve">, India. </w:t>
      </w:r>
      <w:r w:rsidRPr="001E1F02">
        <w:rPr>
          <w:sz w:val="24"/>
          <w:szCs w:val="24"/>
        </w:rPr>
        <w:t>-A hospital based study</w:t>
      </w:r>
    </w:p>
    <w:p w:rsidR="009D35B3" w:rsidRDefault="001E1F02" w:rsidP="00A6095D">
      <w:pPr>
        <w:spacing w:line="480" w:lineRule="auto"/>
        <w:ind w:firstLine="720"/>
        <w:rPr>
          <w:sz w:val="24"/>
          <w:szCs w:val="24"/>
        </w:rPr>
      </w:pPr>
      <w:r>
        <w:rPr>
          <w:sz w:val="24"/>
          <w:szCs w:val="24"/>
        </w:rPr>
        <w:t xml:space="preserve">Biologist </w:t>
      </w:r>
      <w:proofErr w:type="spellStart"/>
      <w:r>
        <w:rPr>
          <w:sz w:val="24"/>
          <w:szCs w:val="24"/>
        </w:rPr>
        <w:t>Hardep</w:t>
      </w:r>
      <w:proofErr w:type="spellEnd"/>
      <w:r>
        <w:rPr>
          <w:sz w:val="24"/>
          <w:szCs w:val="24"/>
        </w:rPr>
        <w:t xml:space="preserve"> Kaur and </w:t>
      </w:r>
      <w:proofErr w:type="spellStart"/>
      <w:r>
        <w:rPr>
          <w:sz w:val="24"/>
          <w:szCs w:val="24"/>
        </w:rPr>
        <w:t>Rupinder</w:t>
      </w:r>
      <w:proofErr w:type="spellEnd"/>
      <w:r>
        <w:rPr>
          <w:sz w:val="24"/>
          <w:szCs w:val="24"/>
        </w:rPr>
        <w:t xml:space="preserve"> Bansal conducted a study in </w:t>
      </w:r>
      <w:proofErr w:type="spellStart"/>
      <w:r>
        <w:rPr>
          <w:sz w:val="24"/>
          <w:szCs w:val="24"/>
        </w:rPr>
        <w:t>Hishiarpur</w:t>
      </w:r>
      <w:proofErr w:type="spellEnd"/>
      <w:r>
        <w:rPr>
          <w:sz w:val="24"/>
          <w:szCs w:val="24"/>
        </w:rPr>
        <w:t xml:space="preserve"> district to figure out if different measurements of a new born baby had </w:t>
      </w:r>
      <w:r w:rsidR="00777CA0">
        <w:rPr>
          <w:sz w:val="24"/>
          <w:szCs w:val="24"/>
        </w:rPr>
        <w:t>relevance</w:t>
      </w:r>
      <w:r>
        <w:rPr>
          <w:sz w:val="24"/>
          <w:szCs w:val="24"/>
        </w:rPr>
        <w:t xml:space="preserve"> with low birth weight. </w:t>
      </w:r>
      <w:r w:rsidR="009D35B3">
        <w:rPr>
          <w:sz w:val="24"/>
          <w:szCs w:val="24"/>
        </w:rPr>
        <w:t>Low birth weight is a big problem all over the world especially in developing countries like India.</w:t>
      </w:r>
    </w:p>
    <w:p w:rsidR="00777CA0" w:rsidRDefault="00777CA0" w:rsidP="00B01F38">
      <w:pPr>
        <w:spacing w:line="480" w:lineRule="auto"/>
        <w:ind w:firstLine="720"/>
        <w:rPr>
          <w:sz w:val="24"/>
          <w:szCs w:val="24"/>
        </w:rPr>
      </w:pPr>
      <w:r>
        <w:rPr>
          <w:sz w:val="24"/>
          <w:szCs w:val="24"/>
        </w:rPr>
        <w:t xml:space="preserve">Their desire to find out if measurements had a factor in birth weight was not only to learn just that. The biologist were on to something bigger, they wanted to learn ways to detect what factors were associated with low birth weight. The reason for this study was </w:t>
      </w:r>
      <w:r w:rsidR="00BB6BB6">
        <w:rPr>
          <w:sz w:val="24"/>
          <w:szCs w:val="24"/>
        </w:rPr>
        <w:t xml:space="preserve">to find the best surrogate anthropometric measurements. </w:t>
      </w:r>
      <w:r w:rsidR="00B01F38">
        <w:rPr>
          <w:sz w:val="24"/>
          <w:szCs w:val="24"/>
        </w:rPr>
        <w:t>Kaur and Bansal were concerned with their community’s neonatal status. India as a developing country had babies born underweight. They wanted to see how they can help focus on the details that pin pointed health care workers to babies in need of help.</w:t>
      </w:r>
    </w:p>
    <w:p w:rsidR="00604362" w:rsidRDefault="00BB6BB6" w:rsidP="00A6095D">
      <w:pPr>
        <w:spacing w:line="480" w:lineRule="auto"/>
        <w:ind w:firstLine="720"/>
        <w:rPr>
          <w:sz w:val="24"/>
          <w:szCs w:val="24"/>
        </w:rPr>
      </w:pPr>
      <w:r>
        <w:rPr>
          <w:sz w:val="24"/>
          <w:szCs w:val="24"/>
        </w:rPr>
        <w:t xml:space="preserve">The weight of a baby at birth can help determine the outcome of persons life style determined by their health. Low birth weight has been associated with many different health issues like obesity, diabetes, hypertension among other chronic conditions. Babies born with low birth weight are also susceptible to health problems at birth. </w:t>
      </w:r>
      <w:r w:rsidR="00604362">
        <w:rPr>
          <w:sz w:val="24"/>
          <w:szCs w:val="24"/>
        </w:rPr>
        <w:t xml:space="preserve">Lungs are the last vital organ to develop prior to birth, therefore this can be one of many complications to arise. </w:t>
      </w:r>
      <w:r w:rsidR="00A6095D">
        <w:rPr>
          <w:sz w:val="24"/>
          <w:szCs w:val="24"/>
        </w:rPr>
        <w:t>Babies born with low birth weight are also susceptible to diseases and infection.</w:t>
      </w:r>
    </w:p>
    <w:p w:rsidR="00F12551" w:rsidRDefault="00604362" w:rsidP="00A6095D">
      <w:pPr>
        <w:spacing w:before="100" w:beforeAutospacing="1" w:line="480" w:lineRule="auto"/>
        <w:ind w:firstLine="720"/>
        <w:rPr>
          <w:sz w:val="24"/>
          <w:szCs w:val="24"/>
        </w:rPr>
      </w:pPr>
      <w:r>
        <w:rPr>
          <w:sz w:val="24"/>
          <w:szCs w:val="24"/>
        </w:rPr>
        <w:t xml:space="preserve">This study was conducted with singleton pregnant women, meaning they were not pregnant with multiples like twins. </w:t>
      </w:r>
      <w:r w:rsidR="005B3D11">
        <w:rPr>
          <w:sz w:val="24"/>
          <w:szCs w:val="24"/>
        </w:rPr>
        <w:t>Other conditions were also a factor in excluding some women from the study</w:t>
      </w:r>
      <w:r w:rsidR="00B01F38">
        <w:rPr>
          <w:sz w:val="24"/>
          <w:szCs w:val="24"/>
        </w:rPr>
        <w:t xml:space="preserve">; some examples of the </w:t>
      </w:r>
      <w:r w:rsidR="005B3D11">
        <w:rPr>
          <w:sz w:val="24"/>
          <w:szCs w:val="24"/>
        </w:rPr>
        <w:t>factor</w:t>
      </w:r>
      <w:r w:rsidR="00B01F38">
        <w:rPr>
          <w:sz w:val="24"/>
          <w:szCs w:val="24"/>
        </w:rPr>
        <w:t xml:space="preserve">s taken into consideration to </w:t>
      </w:r>
      <w:proofErr w:type="spellStart"/>
      <w:r w:rsidR="00B01F38">
        <w:rPr>
          <w:sz w:val="24"/>
          <w:szCs w:val="24"/>
        </w:rPr>
        <w:t>exlude</w:t>
      </w:r>
      <w:proofErr w:type="spellEnd"/>
      <w:r w:rsidR="00B01F38">
        <w:rPr>
          <w:sz w:val="24"/>
          <w:szCs w:val="24"/>
        </w:rPr>
        <w:t xml:space="preserve"> some </w:t>
      </w:r>
      <w:r w:rsidR="00B01F38">
        <w:rPr>
          <w:sz w:val="24"/>
          <w:szCs w:val="24"/>
        </w:rPr>
        <w:lastRenderedPageBreak/>
        <w:t>women were</w:t>
      </w:r>
      <w:r w:rsidR="005B3D11">
        <w:rPr>
          <w:sz w:val="24"/>
          <w:szCs w:val="24"/>
        </w:rPr>
        <w:t xml:space="preserve"> gestational </w:t>
      </w:r>
      <w:r w:rsidR="00B01F38">
        <w:rPr>
          <w:sz w:val="24"/>
          <w:szCs w:val="24"/>
        </w:rPr>
        <w:t>diabetes, hyperlipidemia, obesity and hypertension,</w:t>
      </w:r>
      <w:r w:rsidR="005B3D11">
        <w:rPr>
          <w:sz w:val="24"/>
          <w:szCs w:val="24"/>
        </w:rPr>
        <w:t xml:space="preserve"> this can cause </w:t>
      </w:r>
      <w:sdt>
        <w:sdtPr>
          <w:rPr>
            <w:sz w:val="24"/>
            <w:szCs w:val="24"/>
          </w:rPr>
          <w:id w:val="-1600791109"/>
          <w:citation/>
        </w:sdtPr>
        <w:sdtContent>
          <w:r w:rsidR="00190CAC">
            <w:rPr>
              <w:sz w:val="24"/>
              <w:szCs w:val="24"/>
            </w:rPr>
            <w:fldChar w:fldCharType="begin"/>
          </w:r>
          <w:r w:rsidR="00190CAC">
            <w:rPr>
              <w:sz w:val="24"/>
              <w:szCs w:val="24"/>
            </w:rPr>
            <w:instrText xml:space="preserve"> CITATION Kau12 \l 1033 </w:instrText>
          </w:r>
          <w:r w:rsidR="00190CAC">
            <w:rPr>
              <w:sz w:val="24"/>
              <w:szCs w:val="24"/>
            </w:rPr>
            <w:fldChar w:fldCharType="separate"/>
          </w:r>
          <w:r w:rsidR="00190CAC" w:rsidRPr="00190CAC">
            <w:rPr>
              <w:noProof/>
              <w:sz w:val="24"/>
              <w:szCs w:val="24"/>
            </w:rPr>
            <w:t>(Kaur &amp; Bansal, 2012)</w:t>
          </w:r>
          <w:r w:rsidR="00190CAC">
            <w:rPr>
              <w:sz w:val="24"/>
              <w:szCs w:val="24"/>
            </w:rPr>
            <w:fldChar w:fldCharType="end"/>
          </w:r>
        </w:sdtContent>
      </w:sdt>
      <w:r w:rsidR="005B3D11">
        <w:rPr>
          <w:sz w:val="24"/>
          <w:szCs w:val="24"/>
        </w:rPr>
        <w:t xml:space="preserve">overweight babies. </w:t>
      </w:r>
      <w:r w:rsidR="00AF6129">
        <w:rPr>
          <w:sz w:val="24"/>
          <w:szCs w:val="24"/>
        </w:rPr>
        <w:t xml:space="preserve">Chronic conditions can help induce premature labor. The study needed to be done on healthy </w:t>
      </w:r>
      <w:proofErr w:type="spellStart"/>
      <w:r w:rsidR="00AF6129">
        <w:rPr>
          <w:sz w:val="24"/>
          <w:szCs w:val="24"/>
        </w:rPr>
        <w:t>women.</w:t>
      </w:r>
      <w:r w:rsidR="005B3D11">
        <w:rPr>
          <w:sz w:val="24"/>
          <w:szCs w:val="24"/>
        </w:rPr>
        <w:t>The</w:t>
      </w:r>
      <w:proofErr w:type="spellEnd"/>
      <w:r>
        <w:rPr>
          <w:sz w:val="24"/>
          <w:szCs w:val="24"/>
        </w:rPr>
        <w:t xml:space="preserve"> women were contacted towards the end of their pregnancies and were followed until they delivered. The babies</w:t>
      </w:r>
      <w:r w:rsidR="00BB6BB6">
        <w:rPr>
          <w:sz w:val="24"/>
          <w:szCs w:val="24"/>
        </w:rPr>
        <w:t xml:space="preserve"> </w:t>
      </w:r>
      <w:r>
        <w:rPr>
          <w:sz w:val="24"/>
          <w:szCs w:val="24"/>
        </w:rPr>
        <w:t xml:space="preserve">were weighed and measured </w:t>
      </w:r>
      <w:r w:rsidR="009D35B3">
        <w:rPr>
          <w:sz w:val="24"/>
          <w:szCs w:val="24"/>
        </w:rPr>
        <w:t xml:space="preserve">on a digital </w:t>
      </w:r>
      <w:r>
        <w:rPr>
          <w:sz w:val="24"/>
          <w:szCs w:val="24"/>
        </w:rPr>
        <w:t>scales and different types</w:t>
      </w:r>
      <w:r w:rsidR="00F12551">
        <w:rPr>
          <w:sz w:val="24"/>
          <w:szCs w:val="24"/>
        </w:rPr>
        <w:t xml:space="preserve"> of</w:t>
      </w:r>
      <w:r>
        <w:rPr>
          <w:sz w:val="24"/>
          <w:szCs w:val="24"/>
        </w:rPr>
        <w:t xml:space="preserve"> measuring tapes.</w:t>
      </w:r>
      <w:r w:rsidR="00F12551">
        <w:rPr>
          <w:sz w:val="24"/>
          <w:szCs w:val="24"/>
        </w:rPr>
        <w:t xml:space="preserve"> Measurements were taken from different parts of their bodies and studied to determine if those measurements had any relevance to their weig</w:t>
      </w:r>
      <w:r w:rsidR="009D35B3">
        <w:rPr>
          <w:sz w:val="24"/>
          <w:szCs w:val="24"/>
        </w:rPr>
        <w:t xml:space="preserve">ht. This study took place in four private hospitals of </w:t>
      </w:r>
      <w:proofErr w:type="spellStart"/>
      <w:r w:rsidR="009D35B3">
        <w:rPr>
          <w:sz w:val="24"/>
          <w:szCs w:val="24"/>
        </w:rPr>
        <w:t>Hoshiarpur</w:t>
      </w:r>
      <w:proofErr w:type="spellEnd"/>
      <w:r w:rsidR="009D35B3">
        <w:rPr>
          <w:sz w:val="24"/>
          <w:szCs w:val="24"/>
        </w:rPr>
        <w:t xml:space="preserve"> district (Punjab), India</w:t>
      </w:r>
      <w:r w:rsidR="005B3D11">
        <w:rPr>
          <w:sz w:val="24"/>
          <w:szCs w:val="24"/>
        </w:rPr>
        <w:t>.</w:t>
      </w:r>
    </w:p>
    <w:p w:rsidR="00B01F38" w:rsidRDefault="005B3D11" w:rsidP="00A6095D">
      <w:pPr>
        <w:spacing w:before="100" w:beforeAutospacing="1" w:line="480" w:lineRule="auto"/>
        <w:ind w:firstLine="720"/>
        <w:rPr>
          <w:sz w:val="24"/>
          <w:szCs w:val="24"/>
        </w:rPr>
      </w:pPr>
      <w:r>
        <w:rPr>
          <w:sz w:val="24"/>
          <w:szCs w:val="24"/>
        </w:rPr>
        <w:t xml:space="preserve">When all the data was collected, it was determined the greatest factor in helping to determined low birth weight is mid upper arm circumference, followed by chest circumference. With all the information provided, Kaur and Bansal were able to determine that 20.23 percent of babies </w:t>
      </w:r>
      <w:r w:rsidR="00C4163D">
        <w:rPr>
          <w:sz w:val="24"/>
          <w:szCs w:val="24"/>
        </w:rPr>
        <w:t xml:space="preserve">in the study </w:t>
      </w:r>
      <w:r>
        <w:rPr>
          <w:sz w:val="24"/>
          <w:szCs w:val="24"/>
        </w:rPr>
        <w:t xml:space="preserve">were born </w:t>
      </w:r>
      <w:r w:rsidR="00C4163D">
        <w:rPr>
          <w:sz w:val="24"/>
          <w:szCs w:val="24"/>
        </w:rPr>
        <w:t>underweight</w:t>
      </w:r>
      <w:r>
        <w:rPr>
          <w:sz w:val="24"/>
          <w:szCs w:val="24"/>
        </w:rPr>
        <w:t xml:space="preserve">. </w:t>
      </w:r>
      <w:r w:rsidR="00AF6129">
        <w:rPr>
          <w:sz w:val="24"/>
          <w:szCs w:val="24"/>
        </w:rPr>
        <w:t xml:space="preserve">Among the babies in the study, 56.86 percent were boys and 4314 percent were girls. Some measurements that did not show to be factors were abdominal circumference and thigh skin fold thickness. </w:t>
      </w:r>
      <w:r w:rsidR="00C4163D">
        <w:rPr>
          <w:sz w:val="24"/>
          <w:szCs w:val="24"/>
        </w:rPr>
        <w:t>Gender was not a factor according to their study.</w:t>
      </w:r>
      <w:r w:rsidR="00A6095D">
        <w:rPr>
          <w:sz w:val="24"/>
          <w:szCs w:val="24"/>
        </w:rPr>
        <w:t xml:space="preserve"> This study showed that even the smallest </w:t>
      </w:r>
      <w:r w:rsidR="00B01F38">
        <w:rPr>
          <w:sz w:val="24"/>
          <w:szCs w:val="24"/>
        </w:rPr>
        <w:t>details in babies became the biggest factor</w:t>
      </w:r>
      <w:r w:rsidR="00C4163D">
        <w:rPr>
          <w:sz w:val="24"/>
          <w:szCs w:val="24"/>
        </w:rPr>
        <w:t xml:space="preserve"> </w:t>
      </w:r>
      <w:r w:rsidR="00B01F38">
        <w:rPr>
          <w:sz w:val="24"/>
          <w:szCs w:val="24"/>
        </w:rPr>
        <w:t>in their survival.</w:t>
      </w:r>
    </w:p>
    <w:p w:rsidR="00C4163D" w:rsidRDefault="00C4163D" w:rsidP="00A6095D">
      <w:pPr>
        <w:spacing w:before="100" w:beforeAutospacing="1" w:line="480" w:lineRule="auto"/>
        <w:ind w:firstLine="720"/>
        <w:rPr>
          <w:sz w:val="24"/>
          <w:szCs w:val="24"/>
        </w:rPr>
      </w:pPr>
      <w:r>
        <w:rPr>
          <w:sz w:val="24"/>
          <w:szCs w:val="24"/>
        </w:rPr>
        <w:t>Low birth weight is a big concern with the babies born in India. This factor is a big determination for mortality or life. This test was conducted to try and help health care employees in flagging babies that are susceptible to insufficient needed care. Helping others to initiate proper care for under weight babies is vital</w:t>
      </w:r>
      <w:r w:rsidR="00A6095D">
        <w:rPr>
          <w:sz w:val="24"/>
          <w:szCs w:val="24"/>
        </w:rPr>
        <w:t xml:space="preserve"> to them and the community. </w:t>
      </w:r>
      <w:proofErr w:type="gramStart"/>
      <w:r w:rsidR="00A6095D">
        <w:rPr>
          <w:sz w:val="24"/>
          <w:szCs w:val="24"/>
        </w:rPr>
        <w:t xml:space="preserve">“Detection of </w:t>
      </w:r>
      <w:r w:rsidR="00A6095D">
        <w:rPr>
          <w:sz w:val="24"/>
          <w:szCs w:val="24"/>
        </w:rPr>
        <w:lastRenderedPageBreak/>
        <w:t>low birth weight immediately at birth is a paramount importance to ensure infants survival”</w:t>
      </w:r>
      <w:r w:rsidR="00B01F38">
        <w:rPr>
          <w:sz w:val="24"/>
          <w:szCs w:val="24"/>
        </w:rPr>
        <w:t xml:space="preserve"> Kaur and </w:t>
      </w:r>
      <w:r w:rsidR="00A6095D">
        <w:rPr>
          <w:sz w:val="24"/>
          <w:szCs w:val="24"/>
        </w:rPr>
        <w:t>Bansal.</w:t>
      </w:r>
      <w:proofErr w:type="gramEnd"/>
      <w:r w:rsidR="00B01F38">
        <w:rPr>
          <w:sz w:val="24"/>
          <w:szCs w:val="24"/>
        </w:rPr>
        <w:t xml:space="preserve"> </w:t>
      </w:r>
    </w:p>
    <w:p w:rsidR="00AF6129" w:rsidRPr="001E1F02" w:rsidRDefault="00190CAC" w:rsidP="00A6095D">
      <w:pPr>
        <w:spacing w:before="100" w:beforeAutospacing="1" w:line="480" w:lineRule="auto"/>
        <w:ind w:firstLine="720"/>
        <w:rPr>
          <w:sz w:val="24"/>
          <w:szCs w:val="24"/>
        </w:rPr>
      </w:pPr>
      <w:sdt>
        <w:sdtPr>
          <w:rPr>
            <w:sz w:val="24"/>
            <w:szCs w:val="24"/>
          </w:rPr>
          <w:id w:val="-1123452948"/>
          <w:citation/>
        </w:sdtPr>
        <w:sdtContent>
          <w:r>
            <w:rPr>
              <w:sz w:val="24"/>
              <w:szCs w:val="24"/>
            </w:rPr>
            <w:fldChar w:fldCharType="begin"/>
          </w:r>
          <w:r>
            <w:rPr>
              <w:sz w:val="24"/>
              <w:szCs w:val="24"/>
            </w:rPr>
            <w:instrText xml:space="preserve"> CITATION Kau12 \l 1033 </w:instrText>
          </w:r>
          <w:r>
            <w:rPr>
              <w:sz w:val="24"/>
              <w:szCs w:val="24"/>
            </w:rPr>
            <w:fldChar w:fldCharType="separate"/>
          </w:r>
          <w:r w:rsidRPr="00190CAC">
            <w:rPr>
              <w:noProof/>
              <w:sz w:val="24"/>
              <w:szCs w:val="24"/>
            </w:rPr>
            <w:t>(Kaur &amp; Bansal, 2012)</w:t>
          </w:r>
          <w:r>
            <w:rPr>
              <w:sz w:val="24"/>
              <w:szCs w:val="24"/>
            </w:rPr>
            <w:fldChar w:fldCharType="end"/>
          </w:r>
        </w:sdtContent>
      </w:sdt>
      <w:bookmarkStart w:id="0" w:name="_GoBack"/>
      <w:bookmarkEnd w:id="0"/>
    </w:p>
    <w:sectPr w:rsidR="00AF6129" w:rsidRPr="001E1F02" w:rsidSect="00AF612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02"/>
    <w:rsid w:val="00190CAC"/>
    <w:rsid w:val="001E1F02"/>
    <w:rsid w:val="005B3D11"/>
    <w:rsid w:val="00604362"/>
    <w:rsid w:val="00777CA0"/>
    <w:rsid w:val="009D35B3"/>
    <w:rsid w:val="00A6095D"/>
    <w:rsid w:val="00AF6129"/>
    <w:rsid w:val="00B01F38"/>
    <w:rsid w:val="00BB6BB6"/>
    <w:rsid w:val="00C4163D"/>
    <w:rsid w:val="00D57211"/>
    <w:rsid w:val="00F1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612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F6129"/>
    <w:rPr>
      <w:rFonts w:eastAsiaTheme="minorEastAsia"/>
      <w:lang w:eastAsia="ja-JP"/>
    </w:rPr>
  </w:style>
  <w:style w:type="paragraph" w:styleId="BalloonText">
    <w:name w:val="Balloon Text"/>
    <w:basedOn w:val="Normal"/>
    <w:link w:val="BalloonTextChar"/>
    <w:uiPriority w:val="99"/>
    <w:semiHidden/>
    <w:unhideWhenUsed/>
    <w:rsid w:val="00AF6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612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F6129"/>
    <w:rPr>
      <w:rFonts w:eastAsiaTheme="minorEastAsia"/>
      <w:lang w:eastAsia="ja-JP"/>
    </w:rPr>
  </w:style>
  <w:style w:type="paragraph" w:styleId="BalloonText">
    <w:name w:val="Balloon Text"/>
    <w:basedOn w:val="Normal"/>
    <w:link w:val="BalloonTextChar"/>
    <w:uiPriority w:val="99"/>
    <w:semiHidden/>
    <w:unhideWhenUsed/>
    <w:rsid w:val="00AF6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5E559C0B2A4C16944D935A592624B4"/>
        <w:category>
          <w:name w:val="General"/>
          <w:gallery w:val="placeholder"/>
        </w:category>
        <w:types>
          <w:type w:val="bbPlcHdr"/>
        </w:types>
        <w:behaviors>
          <w:behavior w:val="content"/>
        </w:behaviors>
        <w:guid w:val="{94BBB5DA-C441-426F-8EDB-841A34244C09}"/>
      </w:docPartPr>
      <w:docPartBody>
        <w:p w:rsidR="00000000" w:rsidRDefault="00D26537" w:rsidP="00D26537">
          <w:pPr>
            <w:pStyle w:val="565E559C0B2A4C16944D935A592624B4"/>
          </w:pPr>
          <w:r>
            <w:rPr>
              <w:rFonts w:asciiTheme="majorHAnsi" w:eastAsiaTheme="majorEastAsia" w:hAnsiTheme="majorHAnsi" w:cstheme="majorBidi"/>
              <w:b/>
              <w:bCs/>
              <w:color w:val="4F81BD" w:themeColor="accent1"/>
              <w:sz w:val="48"/>
              <w:szCs w:val="48"/>
            </w:rPr>
            <w:t>[Type the document title]</w:t>
          </w:r>
        </w:p>
      </w:docPartBody>
    </w:docPart>
    <w:docPart>
      <w:docPartPr>
        <w:name w:val="113B27AD74564E83B52F73A0784E4515"/>
        <w:category>
          <w:name w:val="General"/>
          <w:gallery w:val="placeholder"/>
        </w:category>
        <w:types>
          <w:type w:val="bbPlcHdr"/>
        </w:types>
        <w:behaviors>
          <w:behavior w:val="content"/>
        </w:behaviors>
        <w:guid w:val="{A3D43F0B-85A8-4A42-9E99-2D3603F30C45}"/>
      </w:docPartPr>
      <w:docPartBody>
        <w:p w:rsidR="00000000" w:rsidRDefault="00D26537" w:rsidP="00D26537">
          <w:pPr>
            <w:pStyle w:val="113B27AD74564E83B52F73A0784E4515"/>
          </w:pPr>
          <w:r>
            <w:rPr>
              <w:color w:val="EEECE1" w:themeColor="background2"/>
              <w:sz w:val="28"/>
              <w:szCs w:val="28"/>
            </w:rPr>
            <w:t>[Type the document subtitle]</w:t>
          </w:r>
        </w:p>
      </w:docPartBody>
    </w:docPart>
    <w:docPart>
      <w:docPartPr>
        <w:name w:val="0F098F076A014362AF6A85BF01EBFB77"/>
        <w:category>
          <w:name w:val="General"/>
          <w:gallery w:val="placeholder"/>
        </w:category>
        <w:types>
          <w:type w:val="bbPlcHdr"/>
        </w:types>
        <w:behaviors>
          <w:behavior w:val="content"/>
        </w:behaviors>
        <w:guid w:val="{78F20EDF-5D99-4716-8F8B-766A1F526A0F}"/>
      </w:docPartPr>
      <w:docPartBody>
        <w:p w:rsidR="00000000" w:rsidRDefault="00D26537" w:rsidP="00D26537">
          <w:pPr>
            <w:pStyle w:val="0F098F076A014362AF6A85BF01EBFB77"/>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439E9E0DCEBC449DAA9EB91308FFBCF2"/>
        <w:category>
          <w:name w:val="General"/>
          <w:gallery w:val="placeholder"/>
        </w:category>
        <w:types>
          <w:type w:val="bbPlcHdr"/>
        </w:types>
        <w:behaviors>
          <w:behavior w:val="content"/>
        </w:behaviors>
        <w:guid w:val="{E95B0379-C84D-4547-A3A6-797CC53D35EA}"/>
      </w:docPartPr>
      <w:docPartBody>
        <w:p w:rsidR="00000000" w:rsidRDefault="00D26537" w:rsidP="00D26537">
          <w:pPr>
            <w:pStyle w:val="439E9E0DCEBC449DAA9EB91308FFBCF2"/>
          </w:pPr>
          <w:r>
            <w:rPr>
              <w:b/>
              <w:bCs/>
            </w:rPr>
            <w:t>[Type the author name]</w:t>
          </w:r>
        </w:p>
      </w:docPartBody>
    </w:docPart>
    <w:docPart>
      <w:docPartPr>
        <w:name w:val="0AD155AF471C40AFAD9DBAB3922564AE"/>
        <w:category>
          <w:name w:val="General"/>
          <w:gallery w:val="placeholder"/>
        </w:category>
        <w:types>
          <w:type w:val="bbPlcHdr"/>
        </w:types>
        <w:behaviors>
          <w:behavior w:val="content"/>
        </w:behaviors>
        <w:guid w:val="{31F0BF75-4868-41C2-919E-F6A2E9D94BD7}"/>
      </w:docPartPr>
      <w:docPartBody>
        <w:p w:rsidR="00000000" w:rsidRDefault="00D26537" w:rsidP="00D26537">
          <w:pPr>
            <w:pStyle w:val="0AD155AF471C40AFAD9DBAB3922564AE"/>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37"/>
    <w:rsid w:val="00155C0F"/>
    <w:rsid w:val="00D2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3F1D8A48D84A7CB1546B0805D6C782">
    <w:name w:val="F63F1D8A48D84A7CB1546B0805D6C782"/>
    <w:rsid w:val="00D26537"/>
  </w:style>
  <w:style w:type="paragraph" w:customStyle="1" w:styleId="DF80BA472D9C463F9E6DBB7BA8E40373">
    <w:name w:val="DF80BA472D9C463F9E6DBB7BA8E40373"/>
    <w:rsid w:val="00D26537"/>
  </w:style>
  <w:style w:type="paragraph" w:customStyle="1" w:styleId="6925D5632162407D8A60D8069FF0C1D6">
    <w:name w:val="6925D5632162407D8A60D8069FF0C1D6"/>
    <w:rsid w:val="00D26537"/>
  </w:style>
  <w:style w:type="paragraph" w:customStyle="1" w:styleId="D6F60C746C6D45ED8053C947836FC256">
    <w:name w:val="D6F60C746C6D45ED8053C947836FC256"/>
    <w:rsid w:val="00D26537"/>
  </w:style>
  <w:style w:type="paragraph" w:customStyle="1" w:styleId="5E36E52EDE2A433C8EC581843BB3FBD2">
    <w:name w:val="5E36E52EDE2A433C8EC581843BB3FBD2"/>
    <w:rsid w:val="00D26537"/>
  </w:style>
  <w:style w:type="paragraph" w:customStyle="1" w:styleId="9CCBCE6D57984816BA308FBEC584F37B">
    <w:name w:val="9CCBCE6D57984816BA308FBEC584F37B"/>
    <w:rsid w:val="00D26537"/>
  </w:style>
  <w:style w:type="paragraph" w:customStyle="1" w:styleId="565E559C0B2A4C16944D935A592624B4">
    <w:name w:val="565E559C0B2A4C16944D935A592624B4"/>
    <w:rsid w:val="00D26537"/>
  </w:style>
  <w:style w:type="paragraph" w:customStyle="1" w:styleId="113B27AD74564E83B52F73A0784E4515">
    <w:name w:val="113B27AD74564E83B52F73A0784E4515"/>
    <w:rsid w:val="00D26537"/>
  </w:style>
  <w:style w:type="paragraph" w:customStyle="1" w:styleId="0F098F076A014362AF6A85BF01EBFB77">
    <w:name w:val="0F098F076A014362AF6A85BF01EBFB77"/>
    <w:rsid w:val="00D26537"/>
  </w:style>
  <w:style w:type="paragraph" w:customStyle="1" w:styleId="439E9E0DCEBC449DAA9EB91308FFBCF2">
    <w:name w:val="439E9E0DCEBC449DAA9EB91308FFBCF2"/>
    <w:rsid w:val="00D26537"/>
  </w:style>
  <w:style w:type="paragraph" w:customStyle="1" w:styleId="0AD155AF471C40AFAD9DBAB3922564AE">
    <w:name w:val="0AD155AF471C40AFAD9DBAB3922564AE"/>
    <w:rsid w:val="00D26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3F1D8A48D84A7CB1546B0805D6C782">
    <w:name w:val="F63F1D8A48D84A7CB1546B0805D6C782"/>
    <w:rsid w:val="00D26537"/>
  </w:style>
  <w:style w:type="paragraph" w:customStyle="1" w:styleId="DF80BA472D9C463F9E6DBB7BA8E40373">
    <w:name w:val="DF80BA472D9C463F9E6DBB7BA8E40373"/>
    <w:rsid w:val="00D26537"/>
  </w:style>
  <w:style w:type="paragraph" w:customStyle="1" w:styleId="6925D5632162407D8A60D8069FF0C1D6">
    <w:name w:val="6925D5632162407D8A60D8069FF0C1D6"/>
    <w:rsid w:val="00D26537"/>
  </w:style>
  <w:style w:type="paragraph" w:customStyle="1" w:styleId="D6F60C746C6D45ED8053C947836FC256">
    <w:name w:val="D6F60C746C6D45ED8053C947836FC256"/>
    <w:rsid w:val="00D26537"/>
  </w:style>
  <w:style w:type="paragraph" w:customStyle="1" w:styleId="5E36E52EDE2A433C8EC581843BB3FBD2">
    <w:name w:val="5E36E52EDE2A433C8EC581843BB3FBD2"/>
    <w:rsid w:val="00D26537"/>
  </w:style>
  <w:style w:type="paragraph" w:customStyle="1" w:styleId="9CCBCE6D57984816BA308FBEC584F37B">
    <w:name w:val="9CCBCE6D57984816BA308FBEC584F37B"/>
    <w:rsid w:val="00D26537"/>
  </w:style>
  <w:style w:type="paragraph" w:customStyle="1" w:styleId="565E559C0B2A4C16944D935A592624B4">
    <w:name w:val="565E559C0B2A4C16944D935A592624B4"/>
    <w:rsid w:val="00D26537"/>
  </w:style>
  <w:style w:type="paragraph" w:customStyle="1" w:styleId="113B27AD74564E83B52F73A0784E4515">
    <w:name w:val="113B27AD74564E83B52F73A0784E4515"/>
    <w:rsid w:val="00D26537"/>
  </w:style>
  <w:style w:type="paragraph" w:customStyle="1" w:styleId="0F098F076A014362AF6A85BF01EBFB77">
    <w:name w:val="0F098F076A014362AF6A85BF01EBFB77"/>
    <w:rsid w:val="00D26537"/>
  </w:style>
  <w:style w:type="paragraph" w:customStyle="1" w:styleId="439E9E0DCEBC449DAA9EB91308FFBCF2">
    <w:name w:val="439E9E0DCEBC449DAA9EB91308FFBCF2"/>
    <w:rsid w:val="00D26537"/>
  </w:style>
  <w:style w:type="paragraph" w:customStyle="1" w:styleId="0AD155AF471C40AFAD9DBAB3922564AE">
    <w:name w:val="0AD155AF471C40AFAD9DBAB3922564AE"/>
    <w:rsid w:val="00D26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2014-10-23T00:00:00</PublishDate>
  <Abstract>Authors: Hardeep Kaur and Rupinder Bansal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Kau12</b:Tag>
    <b:SourceType>Report</b:SourceType>
    <b:Guid>{7E2F93DD-123E-46B0-B3C2-675BBF2429B1}</b:Guid>
    <b:Title>Anthroprometric determinates of low birth weight in newborns of Hoshiarpur district )punjab)-a hospital based study</b:Title>
    <b:Year>2012</b:Year>
    <b:City>Punjab</b:City>
    <b:Publisher>Humab Biology Review</b:Publisher>
    <b:Author>
      <b:Author>
        <b:NameList>
          <b:Person>
            <b:Last>Kaur</b:Last>
            <b:First>Hardeep</b:First>
          </b:Person>
          <b:Person>
            <b:Last>Bansal</b:Last>
            <b:First>Rupinder</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63DA8-9264-4F7B-AF15-CFF493A3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Biology Reviw</dc:title>
  <dc:subject>Anthroprometic determinates of low birth weight in newborns of Hoshiarpur district (Panjub)-a hospital based study</dc:subject>
  <dc:creator>Juanita Reyes</dc:creator>
  <cp:lastModifiedBy>chc</cp:lastModifiedBy>
  <cp:revision>4</cp:revision>
  <dcterms:created xsi:type="dcterms:W3CDTF">2014-10-23T22:10:00Z</dcterms:created>
  <dcterms:modified xsi:type="dcterms:W3CDTF">2014-10-24T00:52:00Z</dcterms:modified>
</cp:coreProperties>
</file>